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18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8E277C">
        <w:rPr>
          <w:rFonts w:cs="Arial"/>
          <w:b/>
          <w:i/>
          <w:sz w:val="18"/>
          <w:szCs w:val="18"/>
          <w:lang w:val="en-ZA"/>
        </w:rPr>
        <w:t>LIMITED</w:t>
      </w:r>
      <w:r w:rsidR="008E277C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IND241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18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Hybrid Commercial Paper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="008E277C">
        <w:rPr>
          <w:rFonts w:cs="Arial"/>
          <w:bCs/>
          <w:sz w:val="18"/>
          <w:szCs w:val="18"/>
          <w:lang w:val="en-ZA"/>
        </w:rPr>
        <w:t>dated</w:t>
      </w:r>
      <w:r w:rsidR="008E277C">
        <w:rPr>
          <w:rFonts w:cs="Arial"/>
          <w:b/>
          <w:bCs/>
          <w:sz w:val="18"/>
          <w:szCs w:val="18"/>
          <w:lang w:val="en-ZA"/>
        </w:rPr>
        <w:t xml:space="preserve"> </w:t>
      </w:r>
      <w:r w:rsidR="008E277C" w:rsidRPr="008E277C">
        <w:rPr>
          <w:rFonts w:cs="Arial"/>
          <w:b/>
          <w:sz w:val="18"/>
          <w:szCs w:val="18"/>
          <w:lang w:val="en-GB"/>
        </w:rPr>
        <w:t>23 May 2003.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8E277C">
        <w:rPr>
          <w:rFonts w:cs="Arial"/>
          <w:b/>
          <w:sz w:val="18"/>
          <w:szCs w:val="18"/>
          <w:lang w:val="en-ZA"/>
        </w:rPr>
        <w:t>Zero 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8E277C" w:rsidRPr="008E277C">
        <w:rPr>
          <w:rFonts w:cs="Arial"/>
          <w:sz w:val="18"/>
          <w:szCs w:val="18"/>
          <w:lang w:val="en-ZA"/>
        </w:rPr>
        <w:t>R   6,233,000,000.00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409,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IND241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8E277C">
        <w:rPr>
          <w:rFonts w:cs="Arial"/>
          <w:sz w:val="18"/>
          <w:szCs w:val="18"/>
          <w:lang w:val="en-ZA"/>
        </w:rPr>
        <w:t>98.703800%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8E277C">
        <w:rPr>
          <w:rFonts w:cs="Arial"/>
          <w:b/>
          <w:sz w:val="18"/>
          <w:szCs w:val="18"/>
          <w:lang w:val="en-ZA"/>
        </w:rPr>
        <w:t>Indicator</w:t>
      </w:r>
      <w:r w:rsidR="008E277C">
        <w:rPr>
          <w:rFonts w:cs="Arial"/>
          <w:b/>
          <w:sz w:val="18"/>
          <w:szCs w:val="18"/>
          <w:lang w:val="en-ZA"/>
        </w:rPr>
        <w:tab/>
      </w:r>
      <w:r w:rsidR="008E277C" w:rsidRPr="008E277C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9 October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October</w:t>
      </w:r>
      <w:r w:rsidR="008E277C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October</w:t>
      </w:r>
      <w:r w:rsidR="008E277C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October</w:t>
      </w:r>
      <w:r w:rsidR="008E277C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October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ZAG000091810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E277C" w:rsidRDefault="008E277C" w:rsidP="008E277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2880" w:right="-515" w:hanging="288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RMB          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</w:t>
      </w:r>
      <w:r>
        <w:rPr>
          <w:rFonts w:cs="Arial"/>
          <w:sz w:val="18"/>
          <w:szCs w:val="18"/>
          <w:lang w:val="en-GB"/>
        </w:rPr>
        <w:tab/>
        <w:t>(</w:t>
      </w:r>
      <w:r>
        <w:rPr>
          <w:rFonts w:cs="Arial"/>
          <w:sz w:val="18"/>
          <w:szCs w:val="18"/>
        </w:rPr>
        <w:t>011) 282 1733</w:t>
      </w:r>
    </w:p>
    <w:p w:rsidR="008E277C" w:rsidRDefault="008E277C" w:rsidP="008E277C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8E277C" w:rsidRDefault="008E277C" w:rsidP="008E277C">
      <w:pPr>
        <w:spacing w:line="312" w:lineRule="auto"/>
        <w:jc w:val="both"/>
        <w:rPr>
          <w:rFonts w:cs="Arial"/>
          <w:b/>
        </w:rPr>
      </w:pPr>
      <w:r>
        <w:rPr>
          <w:rFonts w:cs="Arial"/>
          <w:sz w:val="18"/>
          <w:szCs w:val="18"/>
          <w:lang w:val="en-GB"/>
        </w:rPr>
        <w:t>Diboko Ledwaba</w:t>
      </w:r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8E277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8E277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E27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E27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277C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63C24CF-661B-4802-B17B-186E7978CA2D}"/>
</file>

<file path=customXml/itemProps2.xml><?xml version="1.0" encoding="utf-8"?>
<ds:datastoreItem xmlns:ds="http://schemas.openxmlformats.org/officeDocument/2006/customXml" ds:itemID="{0A856681-4562-4376-AAA3-DE17BB487242}"/>
</file>

<file path=customXml/itemProps3.xml><?xml version="1.0" encoding="utf-8"?>
<ds:datastoreItem xmlns:ds="http://schemas.openxmlformats.org/officeDocument/2006/customXml" ds:itemID="{147D77A9-B30F-4A9B-B3DD-078F3C358C6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177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2012-07-18T10:04:00Z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